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1B" w:rsidRDefault="0024081B" w:rsidP="005D2E2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 w:firstLine="0"/>
        <w:jc w:val="center"/>
        <w:rPr>
          <w:rFonts w:ascii="Georgia" w:hAnsi="Georgia"/>
          <w:sz w:val="32"/>
          <w:szCs w:val="32"/>
        </w:rPr>
      </w:pPr>
      <w:bookmarkStart w:id="0" w:name="_GoBack"/>
      <w:bookmarkEnd w:id="0"/>
      <w:r>
        <w:rPr>
          <w:rFonts w:ascii="Georgia" w:hAnsi="Georgia"/>
          <w:sz w:val="32"/>
          <w:szCs w:val="32"/>
        </w:rPr>
        <w:t>Диагностика педагогического процесса в группе</w:t>
      </w:r>
    </w:p>
    <w:p w:rsidR="002B76FB" w:rsidRDefault="0024081B" w:rsidP="002B76FB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дошкольной образовательной организации</w:t>
      </w:r>
    </w:p>
    <w:p w:rsidR="002B76FB" w:rsidRPr="002B76FB" w:rsidRDefault="002B76FB" w:rsidP="002B76FB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right"/>
        <w:rPr>
          <w:b w:val="0"/>
          <w:sz w:val="28"/>
          <w:szCs w:val="28"/>
        </w:rPr>
      </w:pPr>
      <w:r w:rsidRPr="002B76FB">
        <w:rPr>
          <w:b w:val="0"/>
          <w:sz w:val="28"/>
          <w:szCs w:val="28"/>
        </w:rPr>
        <w:t>Автор</w:t>
      </w:r>
      <w:r>
        <w:rPr>
          <w:b w:val="0"/>
          <w:sz w:val="28"/>
          <w:szCs w:val="28"/>
        </w:rPr>
        <w:t>: Верещагина Н.В.</w:t>
      </w:r>
    </w:p>
    <w:p w:rsidR="0024081B" w:rsidRPr="002B76FB" w:rsidRDefault="0024081B" w:rsidP="002B76FB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i/>
          <w:sz w:val="28"/>
          <w:szCs w:val="28"/>
        </w:rPr>
      </w:pPr>
      <w:r w:rsidRPr="002B76FB">
        <w:rPr>
          <w:i/>
          <w:sz w:val="28"/>
          <w:szCs w:val="28"/>
        </w:rPr>
        <w:t>Художественно – эстетическое развитие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Предлагаемая диагностика разработана с целью оптимизации образователь</w:t>
      </w:r>
      <w:r>
        <w:rPr>
          <w:sz w:val="24"/>
          <w:szCs w:val="24"/>
        </w:rPr>
        <w:softHyphen/>
        <w:t>ною процесса в любом учреждении, раб</w:t>
      </w:r>
      <w:r w:rsidR="005B2035">
        <w:rPr>
          <w:sz w:val="24"/>
          <w:szCs w:val="24"/>
        </w:rPr>
        <w:t>отающим с группой детей</w:t>
      </w:r>
      <w:r>
        <w:rPr>
          <w:sz w:val="24"/>
          <w:szCs w:val="24"/>
        </w:rPr>
        <w:t>, вне зависимости от приоритетов разработанной программы обучения и вос</w:t>
      </w:r>
      <w:r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>
        <w:rPr>
          <w:sz w:val="24"/>
          <w:szCs w:val="24"/>
        </w:rPr>
        <w:softHyphen/>
        <w:t xml:space="preserve">ше проблем в развитии ребенка или организации педагогического процесса в группе детей. 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sz w:val="24"/>
          <w:szCs w:val="24"/>
        </w:rPr>
        <w:softHyphen/>
        <w:t>тям:</w:t>
      </w:r>
    </w:p>
    <w:p w:rsidR="0024081B" w:rsidRDefault="0024081B" w:rsidP="0024081B">
      <w:pPr>
        <w:pStyle w:val="Bodytext100"/>
        <w:shd w:val="clear" w:color="auto" w:fill="auto"/>
        <w:tabs>
          <w:tab w:val="left" w:pos="564"/>
        </w:tabs>
        <w:spacing w:line="240" w:lineRule="auto"/>
        <w:ind w:left="40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Низкий </w:t>
      </w:r>
      <w:proofErr w:type="gramStart"/>
      <w:r>
        <w:rPr>
          <w:b/>
          <w:sz w:val="24"/>
          <w:szCs w:val="24"/>
        </w:rPr>
        <w:t>уровень  (</w:t>
      </w:r>
      <w:proofErr w:type="gramEnd"/>
      <w:r>
        <w:rPr>
          <w:b/>
          <w:sz w:val="24"/>
          <w:szCs w:val="24"/>
        </w:rPr>
        <w:t>1 балл)</w:t>
      </w:r>
      <w:r>
        <w:rPr>
          <w:sz w:val="24"/>
          <w:szCs w:val="24"/>
        </w:rPr>
        <w:t xml:space="preserve"> — ребенок не может выполнить все параметры оценки, помощь взрослого не принимает;</w:t>
      </w:r>
    </w:p>
    <w:p w:rsidR="0024081B" w:rsidRDefault="0024081B" w:rsidP="0024081B">
      <w:pPr>
        <w:pStyle w:val="Bodytext100"/>
        <w:shd w:val="clear" w:color="auto" w:fill="auto"/>
        <w:tabs>
          <w:tab w:val="left" w:pos="564"/>
        </w:tabs>
        <w:spacing w:line="240" w:lineRule="auto"/>
        <w:ind w:left="40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Низко – средний уровень (2 балла</w:t>
      </w:r>
      <w:r>
        <w:rPr>
          <w:sz w:val="24"/>
          <w:szCs w:val="24"/>
        </w:rPr>
        <w:t>)— ребенок с помощью взрослого выполняет некоторые парамет</w:t>
      </w:r>
      <w:r>
        <w:rPr>
          <w:sz w:val="24"/>
          <w:szCs w:val="24"/>
        </w:rPr>
        <w:softHyphen/>
        <w:t>ры оценки;</w:t>
      </w:r>
    </w:p>
    <w:p w:rsidR="0024081B" w:rsidRDefault="0024081B" w:rsidP="0024081B">
      <w:pPr>
        <w:pStyle w:val="Bodytext100"/>
        <w:shd w:val="clear" w:color="auto" w:fill="auto"/>
        <w:tabs>
          <w:tab w:val="left" w:pos="564"/>
        </w:tabs>
        <w:spacing w:line="240" w:lineRule="auto"/>
        <w:ind w:left="40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Средний уровень (3 балла)</w:t>
      </w:r>
      <w:r>
        <w:rPr>
          <w:sz w:val="24"/>
          <w:szCs w:val="24"/>
        </w:rPr>
        <w:t xml:space="preserve"> — ребенок выполняет все параметры оценки с частичной помо</w:t>
      </w:r>
      <w:r>
        <w:rPr>
          <w:sz w:val="24"/>
          <w:szCs w:val="24"/>
        </w:rPr>
        <w:softHyphen/>
        <w:t>щью взрослого;</w:t>
      </w:r>
    </w:p>
    <w:p w:rsidR="0024081B" w:rsidRDefault="0024081B" w:rsidP="0024081B">
      <w:pPr>
        <w:pStyle w:val="Bodytext100"/>
        <w:shd w:val="clear" w:color="auto" w:fill="auto"/>
        <w:tabs>
          <w:tab w:val="left" w:pos="564"/>
        </w:tabs>
        <w:spacing w:line="240" w:lineRule="auto"/>
        <w:ind w:left="400" w:right="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Средне-высокий</w:t>
      </w:r>
      <w:proofErr w:type="gramEnd"/>
      <w:r>
        <w:rPr>
          <w:b/>
          <w:sz w:val="24"/>
          <w:szCs w:val="24"/>
        </w:rPr>
        <w:t xml:space="preserve"> уровень (4 балла)</w:t>
      </w:r>
      <w:r>
        <w:rPr>
          <w:sz w:val="24"/>
          <w:szCs w:val="24"/>
        </w:rPr>
        <w:t xml:space="preserve"> — ребенок выполняет самостоятельно и с частичной помощью взрослого все параметры оценки;</w:t>
      </w:r>
    </w:p>
    <w:p w:rsidR="0024081B" w:rsidRDefault="0024081B" w:rsidP="0024081B">
      <w:pPr>
        <w:pStyle w:val="Bodytext100"/>
        <w:shd w:val="clear" w:color="auto" w:fill="auto"/>
        <w:tabs>
          <w:tab w:val="left" w:pos="564"/>
        </w:tabs>
        <w:spacing w:line="240" w:lineRule="auto"/>
        <w:ind w:left="40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Высокий уровень (5 баллов)</w:t>
      </w:r>
      <w:r>
        <w:rPr>
          <w:sz w:val="24"/>
          <w:szCs w:val="24"/>
        </w:rPr>
        <w:t xml:space="preserve"> — ребенок выполняет все параметры оценки самостоятельно.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24081B" w:rsidRDefault="0024081B" w:rsidP="0024081B">
      <w:pPr>
        <w:pStyle w:val="Bodytext100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этапа.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>
        <w:rPr>
          <w:rStyle w:val="Bodytext10Bold"/>
          <w:sz w:val="24"/>
          <w:szCs w:val="24"/>
        </w:rPr>
        <w:t>Этап I.</w:t>
      </w:r>
      <w:r>
        <w:rPr>
          <w:sz w:val="24"/>
          <w:szCs w:val="24"/>
        </w:rPr>
        <w:t xml:space="preserve"> Напротив фамилии и имени каждого ребенка проставляются "бал</w:t>
      </w:r>
      <w:r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>
        <w:rPr>
          <w:sz w:val="24"/>
          <w:szCs w:val="24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>
        <w:rPr>
          <w:sz w:val="24"/>
          <w:szCs w:val="24"/>
        </w:rPr>
        <w:softHyphen/>
        <w:t>тов освоения общеобразовательной программы.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rStyle w:val="Bodytext10Bold"/>
          <w:sz w:val="24"/>
          <w:szCs w:val="24"/>
        </w:rPr>
        <w:t>Этап 2.</w:t>
      </w:r>
      <w:r>
        <w:rPr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>
        <w:rPr>
          <w:sz w:val="24"/>
          <w:szCs w:val="24"/>
        </w:rPr>
        <w:softHyphen/>
        <w:t xml:space="preserve">лей). Этот показатель необходим для описания </w:t>
      </w:r>
      <w:proofErr w:type="spellStart"/>
      <w:r>
        <w:rPr>
          <w:sz w:val="24"/>
          <w:szCs w:val="24"/>
        </w:rPr>
        <w:t>общегрупповых</w:t>
      </w:r>
      <w:proofErr w:type="spellEnd"/>
      <w:r>
        <w:rPr>
          <w:sz w:val="24"/>
          <w:szCs w:val="24"/>
        </w:rPr>
        <w:t xml:space="preserve"> тенденций (в группах компенсирующей направленности для подготовки к групповому медико-психолого-</w:t>
      </w:r>
      <w:proofErr w:type="spellStart"/>
      <w:r>
        <w:rPr>
          <w:sz w:val="24"/>
          <w:szCs w:val="24"/>
        </w:rPr>
        <w:t>иедагогичсскому</w:t>
      </w:r>
      <w:proofErr w:type="spellEnd"/>
      <w:r>
        <w:rPr>
          <w:sz w:val="24"/>
          <w:szCs w:val="24"/>
        </w:rPr>
        <w:t xml:space="preserve"> совещанию/консилиуму), а также для ведения учета </w:t>
      </w:r>
      <w:proofErr w:type="spellStart"/>
      <w:r>
        <w:rPr>
          <w:sz w:val="24"/>
          <w:szCs w:val="24"/>
        </w:rPr>
        <w:t>общегрупповых</w:t>
      </w:r>
      <w:proofErr w:type="spellEnd"/>
      <w:r>
        <w:rPr>
          <w:sz w:val="24"/>
          <w:szCs w:val="24"/>
        </w:rPr>
        <w:t xml:space="preserve"> промежуточных результатов освоения общеобразовательной/адаптированной программы, т.к. отражает качество образования в группе по данной образовательной области (правый нижний угол).</w:t>
      </w:r>
    </w:p>
    <w:p w:rsidR="0024081B" w:rsidRPr="00BC13C3" w:rsidRDefault="0024081B" w:rsidP="00BC13C3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rStyle w:val="Bodytext10Bold"/>
          <w:sz w:val="24"/>
          <w:szCs w:val="24"/>
        </w:rPr>
        <w:t>Этап 3.</w:t>
      </w:r>
      <w:r>
        <w:rPr>
          <w:sz w:val="24"/>
          <w:szCs w:val="24"/>
        </w:rPr>
        <w:t xml:space="preserve"> Получив средние значения по параметрам развития ребенка (по строке), по параметрам оценки образовательной области </w:t>
      </w:r>
      <w:r w:rsidR="005D2E2F">
        <w:rPr>
          <w:sz w:val="24"/>
          <w:szCs w:val="24"/>
        </w:rPr>
        <w:t xml:space="preserve">(по </w:t>
      </w:r>
      <w:r>
        <w:rPr>
          <w:sz w:val="24"/>
          <w:szCs w:val="24"/>
        </w:rPr>
        <w:lastRenderedPageBreak/>
        <w:t>столбцу), по общему результату по образовательной области (правый нижний угол) или</w:t>
      </w:r>
      <w:r w:rsidR="00BC13C3">
        <w:rPr>
          <w:sz w:val="24"/>
          <w:szCs w:val="24"/>
        </w:rPr>
        <w:t xml:space="preserve"> качеству образования в группе </w:t>
      </w:r>
      <w:r>
        <w:rPr>
          <w:sz w:val="24"/>
          <w:szCs w:val="24"/>
        </w:rPr>
        <w:t>целом (средние значения сложить по пяти образовательным областям и разделить на пять), следует соотнести их с интервалами нормативных значений. (</w:t>
      </w:r>
      <w:r>
        <w:rPr>
          <w:i/>
          <w:sz w:val="24"/>
          <w:szCs w:val="24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Средние значения больше 3,8 указывают на нормативные варианты развития ребенка (оценка по строкам)/достаточный уровень реализации содержания образовательной/адаптированной программы ДОО (оценка по столбцам).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Средние значения в интервале 2,3 до 3,7 можно считать показателями про</w:t>
      </w:r>
      <w:r>
        <w:rPr>
          <w:sz w:val="24"/>
          <w:szCs w:val="24"/>
        </w:rPr>
        <w:softHyphen/>
        <w:t xml:space="preserve">блем в развитии ребенка социального и\или органического генеза (оценка по строкам), а также незначительные трудности организации педагогического процесса в группе (оценка по столбцам). 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Средние значения менее 2,2 будут свидетельствовать о выраженном несоот</w:t>
      </w:r>
      <w:r>
        <w:rPr>
          <w:sz w:val="24"/>
          <w:szCs w:val="24"/>
        </w:rPr>
        <w:softHyphen/>
        <w:t>ветствии развития ребенка возрасту (оценка по строкам), а также необходимости корректировки педагогического процесса в группе по данному параметру \ данной образо</w:t>
      </w:r>
      <w:r>
        <w:rPr>
          <w:sz w:val="24"/>
          <w:szCs w:val="24"/>
        </w:rPr>
        <w:softHyphen/>
        <w:t>вательной области (оценка по столбцам).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Наличие математической обработки результатов педагогической диагно</w:t>
      </w:r>
      <w:r>
        <w:rPr>
          <w:sz w:val="24"/>
          <w:szCs w:val="24"/>
        </w:rPr>
        <w:softHyphen/>
        <w:t>стики образовательного процесса оптимизирует хранение и сравнение ре</w:t>
      </w:r>
      <w:r>
        <w:rPr>
          <w:sz w:val="24"/>
          <w:szCs w:val="24"/>
        </w:rPr>
        <w:softHyphen/>
        <w:t>зультатов каждого ребенка и позволяет своевременно оптимизировать педа</w:t>
      </w:r>
      <w:r>
        <w:rPr>
          <w:sz w:val="24"/>
          <w:szCs w:val="24"/>
        </w:rPr>
        <w:softHyphen/>
        <w:t>гогический процесс в группе детей образовательной организации.</w:t>
      </w:r>
    </w:p>
    <w:p w:rsidR="0024081B" w:rsidRDefault="0024081B" w:rsidP="0024081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данный диагностический подход позволяет оценить не только индивидуальные особенности развития ребенка, но и определить успешность реализации педагогического процесса в группах разной направленности. </w:t>
      </w:r>
    </w:p>
    <w:p w:rsidR="0024081B" w:rsidRDefault="0024081B" w:rsidP="0024081B">
      <w:pPr>
        <w:pStyle w:val="Bodytext14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4081B" w:rsidRDefault="0024081B" w:rsidP="0024081B">
      <w:pPr>
        <w:pStyle w:val="Bodytext14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по описанию инструментария педагогической диагностики в группе</w:t>
      </w:r>
    </w:p>
    <w:p w:rsidR="0024081B" w:rsidRDefault="0024081B" w:rsidP="0024081B">
      <w:pPr>
        <w:ind w:left="20" w:right="2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Инструментарий педагогической диагностики представляет собой описа</w:t>
      </w:r>
      <w:r>
        <w:rPr>
          <w:rFonts w:ascii="Times New Roman" w:hAnsi="Times New Roman" w:cs="Times New Roman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>
        <w:rPr>
          <w:rFonts w:ascii="Times New Roman" w:hAnsi="Times New Roman" w:cs="Times New Roman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>
        <w:rPr>
          <w:rFonts w:ascii="Times New Roman" w:hAnsi="Times New Roman" w:cs="Times New Roman"/>
        </w:rPr>
        <w:softHyphen/>
        <w:t>чения могут повторяться, с тем чтобы уточнить качество оцениваемого па</w:t>
      </w:r>
      <w:r>
        <w:rPr>
          <w:rFonts w:ascii="Times New Roman" w:hAnsi="Times New Roman" w:cs="Times New Roman"/>
        </w:rPr>
        <w:softHyphen/>
        <w:t xml:space="preserve">раметра. Это возможно, когда ребенок длительно отсутствовал в группе </w:t>
      </w:r>
      <w:proofErr w:type="gramStart"/>
      <w:r>
        <w:rPr>
          <w:rFonts w:ascii="Times New Roman" w:hAnsi="Times New Roman" w:cs="Times New Roman"/>
        </w:rPr>
        <w:t>или</w:t>
      </w:r>
      <w:proofErr w:type="gramEnd"/>
      <w:r>
        <w:rPr>
          <w:rFonts w:ascii="Times New Roman" w:hAnsi="Times New Roman" w:cs="Times New Roman"/>
        </w:rPr>
        <w:t xml:space="preserve"> когда имеются расхождения в оценке определенного параметра между педа</w:t>
      </w:r>
      <w:r>
        <w:rPr>
          <w:rFonts w:ascii="Times New Roman" w:hAnsi="Times New Roman" w:cs="Times New Roman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>
        <w:rPr>
          <w:rFonts w:ascii="Times New Roman" w:hAnsi="Times New Roman" w:cs="Times New Roman"/>
        </w:rPr>
        <w:softHyphen/>
        <w:t>тические критерии в соответствии со своей должностной инструкцией и на</w:t>
      </w:r>
      <w:r>
        <w:rPr>
          <w:rFonts w:ascii="Times New Roman" w:hAnsi="Times New Roman" w:cs="Times New Roman"/>
        </w:rPr>
        <w:softHyphen/>
        <w:t>правленностью образовательной деятельности.</w:t>
      </w:r>
    </w:p>
    <w:p w:rsidR="0024081B" w:rsidRDefault="0024081B" w:rsidP="0024081B">
      <w:pPr>
        <w:ind w:left="20" w:right="2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24081B" w:rsidRDefault="0024081B" w:rsidP="0024081B">
      <w:pPr>
        <w:ind w:left="20" w:right="2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Основные диагностические методы</w:t>
      </w:r>
      <w:r>
        <w:rPr>
          <w:rFonts w:ascii="Times New Roman" w:hAnsi="Times New Roman" w:cs="Times New Roman"/>
        </w:rPr>
        <w:t xml:space="preserve"> педагога образовательной организа</w:t>
      </w:r>
      <w:r>
        <w:rPr>
          <w:rFonts w:ascii="Times New Roman" w:hAnsi="Times New Roman" w:cs="Times New Roman"/>
        </w:rPr>
        <w:softHyphen/>
        <w:t>ции:</w:t>
      </w:r>
    </w:p>
    <w:p w:rsidR="0024081B" w:rsidRDefault="0024081B" w:rsidP="002408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наблюдение;</w:t>
      </w:r>
    </w:p>
    <w:p w:rsidR="0024081B" w:rsidRDefault="0024081B" w:rsidP="002408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проблемная (диагностическая) ситуация;</w:t>
      </w:r>
    </w:p>
    <w:p w:rsidR="0024081B" w:rsidRDefault="0024081B" w:rsidP="002408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беседа.</w:t>
      </w:r>
    </w:p>
    <w:p w:rsidR="0024081B" w:rsidRDefault="0024081B" w:rsidP="0024081B">
      <w:pPr>
        <w:ind w:left="20" w:firstLine="3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Формы проведения педагогической диагностики:</w:t>
      </w:r>
    </w:p>
    <w:p w:rsidR="004374E6" w:rsidRDefault="004374E6" w:rsidP="004374E6">
      <w:pPr>
        <w:tabs>
          <w:tab w:val="left" w:pos="7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индивидуальная, подгрупповая, </w:t>
      </w:r>
      <w:r w:rsidR="0024081B">
        <w:rPr>
          <w:rFonts w:ascii="Times New Roman" w:hAnsi="Times New Roman" w:cs="Times New Roman"/>
        </w:rPr>
        <w:t>групповая.</w:t>
      </w:r>
    </w:p>
    <w:p w:rsidR="005B2035" w:rsidRPr="004374E6" w:rsidRDefault="005B2035" w:rsidP="004374E6">
      <w:pPr>
        <w:tabs>
          <w:tab w:val="left" w:pos="755"/>
        </w:tabs>
        <w:jc w:val="both"/>
        <w:rPr>
          <w:rFonts w:ascii="Times New Roman" w:hAnsi="Times New Roman" w:cs="Times New Roman"/>
        </w:rPr>
      </w:pPr>
      <w:r>
        <w:rPr>
          <w:rFonts w:ascii="Georgia" w:hAnsi="Georgia"/>
          <w:sz w:val="32"/>
          <w:szCs w:val="32"/>
        </w:rPr>
        <w:t>Ранний возраст (с 2 до 3 лет)</w:t>
      </w:r>
    </w:p>
    <w:p w:rsidR="00BC13C3" w:rsidRPr="00BC13C3" w:rsidRDefault="00BC13C3" w:rsidP="00BC13C3">
      <w:pPr>
        <w:rPr>
          <w:rFonts w:ascii="Times New Roman" w:hAnsi="Times New Roman" w:cs="Times New Roman"/>
          <w:sz w:val="32"/>
          <w:szCs w:val="32"/>
        </w:rPr>
      </w:pPr>
      <w:r w:rsidRPr="00BC13C3">
        <w:rPr>
          <w:rFonts w:ascii="Times New Roman" w:hAnsi="Times New Roman" w:cs="Times New Roman"/>
          <w:sz w:val="32"/>
          <w:szCs w:val="32"/>
        </w:rPr>
        <w:t>Младшая группа</w:t>
      </w:r>
      <w:r w:rsidR="004374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 3 до 4</w:t>
      </w:r>
      <w:r w:rsidRPr="00BC13C3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6E7BBD" w:rsidRDefault="006E7BBD" w:rsidP="00BC13C3">
      <w:pPr>
        <w:pStyle w:val="Bodytext100"/>
        <w:shd w:val="clear" w:color="auto" w:fill="auto"/>
        <w:spacing w:line="240" w:lineRule="auto"/>
        <w:ind w:right="20"/>
        <w:jc w:val="both"/>
        <w:rPr>
          <w:sz w:val="23"/>
          <w:szCs w:val="23"/>
        </w:rPr>
      </w:pPr>
    </w:p>
    <w:p w:rsidR="00BC13C3" w:rsidRPr="005B2035" w:rsidRDefault="00BC13C3" w:rsidP="006E7BB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5B2035">
        <w:rPr>
          <w:rFonts w:ascii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BC13C3" w:rsidRDefault="00BC13C3" w:rsidP="00BC13C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02"/>
        <w:gridCol w:w="571"/>
        <w:gridCol w:w="603"/>
        <w:gridCol w:w="607"/>
        <w:gridCol w:w="451"/>
        <w:gridCol w:w="607"/>
        <w:gridCol w:w="612"/>
        <w:gridCol w:w="453"/>
        <w:gridCol w:w="453"/>
        <w:gridCol w:w="614"/>
        <w:gridCol w:w="453"/>
        <w:gridCol w:w="453"/>
        <w:gridCol w:w="613"/>
        <w:gridCol w:w="607"/>
        <w:gridCol w:w="607"/>
        <w:gridCol w:w="610"/>
        <w:gridCol w:w="607"/>
        <w:gridCol w:w="607"/>
        <w:gridCol w:w="761"/>
        <w:gridCol w:w="756"/>
        <w:gridCol w:w="755"/>
        <w:gridCol w:w="935"/>
        <w:gridCol w:w="34"/>
      </w:tblGrid>
      <w:tr w:rsidR="00BC13C3" w:rsidTr="00BC13C3">
        <w:trPr>
          <w:trHeight w:val="12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  <w:szCs w:val="20"/>
              </w:rPr>
            </w:pPr>
            <w:r>
              <w:rPr>
                <w:rStyle w:val="Bodytext107"/>
                <w:sz w:val="16"/>
              </w:rPr>
              <w:t>Знает, называем и пра</w:t>
            </w:r>
            <w:r>
              <w:rPr>
                <w:rStyle w:val="Bodytext107"/>
                <w:sz w:val="16"/>
              </w:rPr>
              <w:softHyphen/>
              <w:t>вильно использует де</w:t>
            </w:r>
            <w:r>
              <w:rPr>
                <w:rStyle w:val="Bodytext107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>
              <w:rPr>
                <w:rStyle w:val="Bodytext107"/>
                <w:sz w:val="16"/>
              </w:rPr>
              <w:t>Изображает/создает отде</w:t>
            </w:r>
            <w:r>
              <w:rPr>
                <w:rStyle w:val="Bodytext107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>
              <w:rPr>
                <w:rStyle w:val="Bodytext107"/>
                <w:sz w:val="16"/>
              </w:rPr>
              <w:t>Создает изображения предметов из готовых фигур. Украшает заго</w:t>
            </w:r>
            <w:r>
              <w:rPr>
                <w:rStyle w:val="Bodytext107"/>
                <w:sz w:val="16"/>
              </w:rPr>
              <w:softHyphen/>
              <w:t>товки из бумаги раз</w:t>
            </w:r>
            <w:r>
              <w:rPr>
                <w:rStyle w:val="Bodytext107"/>
                <w:sz w:val="16"/>
              </w:rPr>
              <w:softHyphen/>
              <w:t>ной формы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Pr="004374E6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b/>
                <w:color w:val="FF0000"/>
                <w:sz w:val="16"/>
              </w:rPr>
            </w:pPr>
            <w:r w:rsidRPr="004374E6">
              <w:rPr>
                <w:rStyle w:val="Bodytext107"/>
                <w:b/>
                <w:color w:val="FF0000"/>
                <w:sz w:val="16"/>
              </w:rPr>
              <w:t>Слушает музыкальное произведение до конца. Узнает знакомые пес</w:t>
            </w:r>
            <w:r w:rsidRPr="004374E6">
              <w:rPr>
                <w:rStyle w:val="Bodytext107"/>
                <w:b/>
                <w:color w:val="FF0000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Pr="004374E6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b/>
                <w:color w:val="FF0000"/>
                <w:sz w:val="16"/>
              </w:rPr>
            </w:pPr>
            <w:r w:rsidRPr="004374E6">
              <w:rPr>
                <w:rStyle w:val="Bodytext107"/>
                <w:b/>
                <w:color w:val="FF0000"/>
                <w:sz w:val="16"/>
              </w:rPr>
              <w:t>Умеет выполнять тан</w:t>
            </w:r>
            <w:r w:rsidRPr="004374E6">
              <w:rPr>
                <w:rStyle w:val="Bodytext107"/>
                <w:b/>
                <w:color w:val="FF0000"/>
                <w:sz w:val="16"/>
              </w:rPr>
              <w:softHyphen/>
              <w:t>цевальные движения: кружиться в парах, при</w:t>
            </w:r>
            <w:r w:rsidRPr="004374E6">
              <w:rPr>
                <w:rStyle w:val="Bodytext107"/>
                <w:b/>
                <w:color w:val="FF0000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Pr="004374E6" w:rsidRDefault="00BC13C3">
            <w:pPr>
              <w:pStyle w:val="Bodytext100"/>
              <w:shd w:val="clear" w:color="auto" w:fill="auto"/>
              <w:spacing w:line="197" w:lineRule="exact"/>
              <w:jc w:val="both"/>
              <w:rPr>
                <w:color w:val="FF0000"/>
                <w:sz w:val="16"/>
              </w:rPr>
            </w:pPr>
            <w:r w:rsidRPr="004374E6">
              <w:rPr>
                <w:rStyle w:val="Bodytext107"/>
                <w:b/>
                <w:color w:val="FF0000"/>
                <w:sz w:val="16"/>
              </w:rPr>
              <w:t>Различает и называет музыкальные инстру</w:t>
            </w:r>
            <w:r w:rsidRPr="004374E6">
              <w:rPr>
                <w:rStyle w:val="Bodytext107"/>
                <w:b/>
                <w:color w:val="FF0000"/>
                <w:sz w:val="16"/>
              </w:rPr>
              <w:softHyphen/>
              <w:t>менты: металлофон, барабан. Замечает из</w:t>
            </w:r>
            <w:r w:rsidRPr="004374E6">
              <w:rPr>
                <w:rStyle w:val="Bodytext107"/>
                <w:b/>
                <w:color w:val="FF0000"/>
                <w:sz w:val="16"/>
              </w:rPr>
              <w:softHyphen/>
              <w:t>менения в звучании (тихо — громко</w:t>
            </w:r>
            <w:r w:rsidRPr="004374E6">
              <w:rPr>
                <w:rStyle w:val="Bodytext107"/>
                <w:color w:val="FF0000"/>
                <w:sz w:val="16"/>
              </w:rPr>
              <w:t>)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>
              <w:rPr>
                <w:rStyle w:val="Bodytext107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BC13C3" w:rsidTr="00BC13C3">
        <w:trPr>
          <w:gridAfter w:val="1"/>
          <w:wAfter w:w="34" w:type="dxa"/>
          <w:trHeight w:val="216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4" w:type="dxa"/>
          <w:trHeight w:val="2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 w:rsidP="00BC13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  <w:tr w:rsidR="00BC13C3" w:rsidTr="00BC13C3">
        <w:trPr>
          <w:gridAfter w:val="1"/>
          <w:wAfter w:w="33" w:type="dxa"/>
          <w:trHeight w:val="46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  <w:r>
              <w:rPr>
                <w:rStyle w:val="Bodytext107"/>
                <w:rFonts w:eastAsia="Calibri"/>
                <w:sz w:val="20"/>
                <w:szCs w:val="20"/>
              </w:rPr>
              <w:t>Итоговый показа</w:t>
            </w:r>
            <w:r>
              <w:rPr>
                <w:rStyle w:val="Bodytext107"/>
                <w:rFonts w:eastAsia="Calibri"/>
                <w:sz w:val="20"/>
                <w:szCs w:val="20"/>
              </w:rPr>
              <w:softHyphen/>
              <w:t>тель по группе (сред</w:t>
            </w:r>
            <w:r>
              <w:rPr>
                <w:rStyle w:val="Bodytext107"/>
                <w:rFonts w:eastAsia="Calibr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3" w:rsidRDefault="00BC13C3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C13C3" w:rsidRDefault="00BC13C3" w:rsidP="00BC13C3">
      <w:pPr>
        <w:rPr>
          <w:rFonts w:ascii="Times New Roman" w:hAnsi="Times New Roman"/>
          <w:sz w:val="22"/>
          <w:szCs w:val="22"/>
          <w:lang w:eastAsia="en-US"/>
        </w:rPr>
      </w:pPr>
    </w:p>
    <w:p w:rsidR="005B2035" w:rsidRDefault="005B2035" w:rsidP="006E7BBD">
      <w:pPr>
        <w:ind w:left="20" w:right="20" w:firstLine="380"/>
        <w:jc w:val="both"/>
        <w:rPr>
          <w:rFonts w:ascii="Times New Roman" w:eastAsia="Times New Roman" w:hAnsi="Times New Roman"/>
          <w:sz w:val="32"/>
          <w:szCs w:val="32"/>
        </w:rPr>
      </w:pPr>
    </w:p>
    <w:p w:rsidR="005B2035" w:rsidRPr="004374E6" w:rsidRDefault="006E7BBD" w:rsidP="004374E6">
      <w:pPr>
        <w:ind w:left="20" w:right="20" w:firstLine="380"/>
        <w:jc w:val="both"/>
        <w:rPr>
          <w:rFonts w:ascii="Times New Roman" w:eastAsia="Times New Roman" w:hAnsi="Times New Roman"/>
          <w:sz w:val="32"/>
          <w:szCs w:val="32"/>
        </w:rPr>
      </w:pPr>
      <w:r w:rsidRPr="006E7BBD">
        <w:rPr>
          <w:rFonts w:ascii="Times New Roman" w:eastAsia="Times New Roman" w:hAnsi="Times New Roman"/>
          <w:sz w:val="32"/>
          <w:szCs w:val="32"/>
        </w:rPr>
        <w:t xml:space="preserve">Средняя группа (4 – 5 </w:t>
      </w:r>
      <w:r w:rsidR="004374E6">
        <w:rPr>
          <w:rFonts w:ascii="Times New Roman" w:eastAsia="Times New Roman" w:hAnsi="Times New Roman"/>
          <w:sz w:val="32"/>
          <w:szCs w:val="32"/>
        </w:rPr>
        <w:t>лет)</w:t>
      </w:r>
    </w:p>
    <w:p w:rsidR="005B2035" w:rsidRDefault="005B2035" w:rsidP="005B2035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5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08"/>
        <w:gridCol w:w="441"/>
        <w:gridCol w:w="444"/>
        <w:gridCol w:w="456"/>
        <w:gridCol w:w="596"/>
        <w:gridCol w:w="596"/>
        <w:gridCol w:w="606"/>
        <w:gridCol w:w="365"/>
        <w:gridCol w:w="450"/>
        <w:gridCol w:w="458"/>
        <w:gridCol w:w="454"/>
        <w:gridCol w:w="602"/>
        <w:gridCol w:w="606"/>
        <w:gridCol w:w="366"/>
        <w:gridCol w:w="602"/>
        <w:gridCol w:w="605"/>
        <w:gridCol w:w="454"/>
        <w:gridCol w:w="451"/>
        <w:gridCol w:w="472"/>
        <w:gridCol w:w="612"/>
        <w:gridCol w:w="602"/>
        <w:gridCol w:w="617"/>
        <w:gridCol w:w="743"/>
        <w:gridCol w:w="451"/>
        <w:gridCol w:w="456"/>
        <w:gridCol w:w="7"/>
      </w:tblGrid>
      <w:tr w:rsidR="005B2035" w:rsidTr="005B2035">
        <w:trPr>
          <w:trHeight w:val="271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5B2035" w:rsidRDefault="005B2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Pr="004374E6" w:rsidRDefault="005B2035">
            <w:pPr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4374E6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Pr="004374E6" w:rsidRDefault="005B2035">
            <w:pPr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4374E6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Pr="004374E6" w:rsidRDefault="005B2035">
            <w:pPr>
              <w:rPr>
                <w:rStyle w:val="Bodytext107"/>
                <w:rFonts w:eastAsia="Calibri"/>
                <w:b/>
                <w:color w:val="FF0000"/>
              </w:rPr>
            </w:pPr>
            <w:r w:rsidRPr="004374E6">
              <w:rPr>
                <w:rStyle w:val="Bodytext107"/>
                <w:rFonts w:eastAsia="Calibri"/>
                <w:b/>
                <w:color w:val="FF0000"/>
              </w:rPr>
              <w:t>Узнает песни по мелодии.</w:t>
            </w:r>
          </w:p>
          <w:p w:rsidR="005B2035" w:rsidRPr="004374E6" w:rsidRDefault="005B2035">
            <w:pPr>
              <w:rPr>
                <w:rStyle w:val="Bodytext107"/>
                <w:rFonts w:eastAsia="Calibri"/>
                <w:color w:val="FF0000"/>
              </w:rPr>
            </w:pPr>
            <w:r w:rsidRPr="004374E6">
              <w:rPr>
                <w:rStyle w:val="Bodytext107"/>
                <w:rFonts w:eastAsia="Calibri"/>
                <w:b/>
                <w:color w:val="FF0000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color w:val="auto"/>
              </w:rPr>
            </w:pPr>
            <w:r>
              <w:rPr>
                <w:rStyle w:val="Bodytext107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5B2035" w:rsidTr="005B2035">
        <w:trPr>
          <w:gridAfter w:val="1"/>
          <w:wAfter w:w="7" w:type="dxa"/>
          <w:trHeight w:val="15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5" w:rsidRDefault="005B203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5" w:rsidRDefault="005B203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5" w:rsidRDefault="005B2035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  <w:tr w:rsidR="005B2035" w:rsidTr="005B2035">
        <w:trPr>
          <w:gridAfter w:val="1"/>
          <w:wAfter w:w="7" w:type="dxa"/>
          <w:trHeight w:val="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 w:rsidP="005B203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5" w:rsidRDefault="005B2035">
            <w:pPr>
              <w:rPr>
                <w:rFonts w:ascii="Times New Roman" w:hAnsi="Times New Roman"/>
              </w:rPr>
            </w:pPr>
          </w:p>
        </w:tc>
      </w:tr>
    </w:tbl>
    <w:p w:rsidR="00CC3091" w:rsidRPr="00CC3091" w:rsidRDefault="005B2035" w:rsidP="00CC3091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32"/>
          <w:szCs w:val="32"/>
        </w:rPr>
      </w:pPr>
      <w:r w:rsidRPr="005B2035">
        <w:rPr>
          <w:sz w:val="32"/>
          <w:szCs w:val="32"/>
        </w:rPr>
        <w:t>Старшая группа (5 – 6 лет)</w:t>
      </w:r>
    </w:p>
    <w:p w:rsidR="00CC3091" w:rsidRDefault="00CC3091" w:rsidP="00CC3091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5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492"/>
        <w:gridCol w:w="458"/>
        <w:gridCol w:w="460"/>
        <w:gridCol w:w="471"/>
        <w:gridCol w:w="614"/>
        <w:gridCol w:w="614"/>
        <w:gridCol w:w="624"/>
        <w:gridCol w:w="375"/>
        <w:gridCol w:w="462"/>
        <w:gridCol w:w="472"/>
        <w:gridCol w:w="468"/>
        <w:gridCol w:w="620"/>
        <w:gridCol w:w="623"/>
        <w:gridCol w:w="377"/>
        <w:gridCol w:w="620"/>
        <w:gridCol w:w="622"/>
        <w:gridCol w:w="468"/>
        <w:gridCol w:w="465"/>
        <w:gridCol w:w="485"/>
        <w:gridCol w:w="631"/>
        <w:gridCol w:w="620"/>
        <w:gridCol w:w="634"/>
        <w:gridCol w:w="765"/>
        <w:gridCol w:w="465"/>
        <w:gridCol w:w="468"/>
        <w:gridCol w:w="6"/>
      </w:tblGrid>
      <w:tr w:rsidR="00CC3091" w:rsidTr="0037201A">
        <w:trPr>
          <w:trHeight w:val="256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CC3091" w:rsidRDefault="00CC3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Способен конструиро</w:t>
            </w:r>
            <w:r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>
              <w:rPr>
                <w:sz w:val="15"/>
                <w:szCs w:val="15"/>
              </w:rPr>
              <w:softHyphen/>
              <w:t>жения для решения не</w:t>
            </w:r>
            <w:r>
              <w:rPr>
                <w:sz w:val="15"/>
                <w:szCs w:val="15"/>
              </w:rPr>
              <w:softHyphen/>
              <w:t>сложных задач, стро</w:t>
            </w:r>
            <w:r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>
              <w:rPr>
                <w:sz w:val="15"/>
                <w:szCs w:val="15"/>
              </w:rPr>
              <w:t>т.ч</w:t>
            </w:r>
            <w:proofErr w:type="spellEnd"/>
            <w:r>
              <w:rPr>
                <w:sz w:val="15"/>
                <w:szCs w:val="15"/>
              </w:rPr>
              <w:t>. по мотивам народно-прикладного творчества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Bodytext60"/>
              <w:shd w:val="clear" w:color="auto" w:fill="auto"/>
              <w:spacing w:line="240" w:lineRule="auto"/>
              <w:jc w:val="both"/>
            </w:pPr>
            <w:r w:rsidRPr="00CC3091">
              <w:rPr>
                <w:color w:val="FF0000"/>
              </w:rPr>
              <w:t>Различает жанры муз. произведений, имеет предпочтения в слушании муз. произведений.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 w:rsidRPr="00CC3091">
              <w:rPr>
                <w:color w:val="FF0000"/>
              </w:rPr>
              <w:t>Может ритмично двигаться но харак</w:t>
            </w:r>
            <w:r w:rsidRPr="00CC3091">
              <w:rPr>
                <w:color w:val="FF0000"/>
              </w:rPr>
              <w:softHyphen/>
              <w:t>теру музыки, само</w:t>
            </w:r>
            <w:r w:rsidRPr="00CC3091">
              <w:rPr>
                <w:color w:val="FF0000"/>
              </w:rPr>
              <w:softHyphen/>
              <w:t>стоятельно инсце</w:t>
            </w:r>
            <w:r w:rsidRPr="00CC3091">
              <w:rPr>
                <w:color w:val="FF0000"/>
              </w:rPr>
              <w:softHyphen/>
              <w:t>нирует содержание песен, хороводов, испытывает эмоциональное удоволь</w:t>
            </w:r>
            <w:r w:rsidRPr="00CC3091">
              <w:rPr>
                <w:color w:val="FF0000"/>
              </w:rPr>
              <w:softHyphen/>
              <w:t>ствие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 w:rsidRPr="00CC3091">
              <w:rPr>
                <w:color w:val="FF0000"/>
              </w:rPr>
              <w:t>Умеет выполнять танцевальные дви</w:t>
            </w:r>
            <w:r w:rsidRPr="00CC3091">
              <w:rPr>
                <w:color w:val="FF0000"/>
              </w:rPr>
              <w:softHyphen/>
              <w:t>жения (поочередное выбрасывание ног в прыжке, выстав</w:t>
            </w:r>
            <w:r w:rsidRPr="00CC3091">
              <w:rPr>
                <w:color w:val="FF0000"/>
              </w:rPr>
              <w:softHyphen/>
              <w:t xml:space="preserve">ление ноги на пятку в </w:t>
            </w:r>
            <w:proofErr w:type="spellStart"/>
            <w:r w:rsidRPr="00CC3091">
              <w:rPr>
                <w:color w:val="FF0000"/>
              </w:rPr>
              <w:t>полуприседе</w:t>
            </w:r>
            <w:proofErr w:type="spellEnd"/>
            <w:r w:rsidRPr="00CC3091">
              <w:rPr>
                <w:color w:val="FF0000"/>
              </w:rPr>
              <w:t>, шаг е продвижением впе</w:t>
            </w:r>
            <w:r w:rsidRPr="00CC3091">
              <w:rPr>
                <w:color w:val="FF0000"/>
              </w:rPr>
              <w:softHyphen/>
              <w:t>ред и в кружении</w:t>
            </w:r>
            <w:r>
              <w:t>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 w:rsidRPr="00CC3091">
              <w:rPr>
                <w:color w:val="FF0000"/>
              </w:rPr>
              <w:t>Играет на детских муз. инструментах несложные песни и мелодии; может петь в сопровож</w:t>
            </w:r>
            <w:r w:rsidRPr="00CC3091">
              <w:rPr>
                <w:color w:val="FF0000"/>
              </w:rPr>
              <w:softHyphen/>
              <w:t>дении муз. инстру</w:t>
            </w:r>
            <w:r w:rsidRPr="00CC3091">
              <w:rPr>
                <w:color w:val="FF0000"/>
              </w:rPr>
              <w:softHyphen/>
              <w:t>мента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Bodytext107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CC3091" w:rsidTr="0037201A">
        <w:trPr>
          <w:gridAfter w:val="1"/>
          <w:wAfter w:w="6" w:type="dxa"/>
          <w:trHeight w:val="14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91" w:rsidRDefault="00CC309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91" w:rsidRDefault="00CC309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2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 w:rsidP="00CC309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  <w:tr w:rsidR="00CC3091" w:rsidTr="0037201A">
        <w:trPr>
          <w:gridAfter w:val="1"/>
          <w:wAfter w:w="6" w:type="dxa"/>
          <w:trHeight w:val="331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91" w:rsidRDefault="00CC3091">
            <w:pPr>
              <w:rPr>
                <w:rFonts w:ascii="Times New Roman" w:hAnsi="Times New Roman"/>
              </w:rPr>
            </w:pPr>
            <w:r>
              <w:rPr>
                <w:rStyle w:val="Bodytext107"/>
                <w:rFonts w:eastAsia="Courier New"/>
                <w:sz w:val="16"/>
              </w:rPr>
              <w:lastRenderedPageBreak/>
              <w:t>Итоговый показа</w:t>
            </w:r>
            <w:r>
              <w:rPr>
                <w:rStyle w:val="Bodytext107"/>
                <w:rFonts w:eastAsia="Courier New"/>
                <w:sz w:val="16"/>
              </w:rPr>
              <w:softHyphen/>
              <w:t>тель по группе (сред</w:t>
            </w:r>
            <w:r>
              <w:rPr>
                <w:rStyle w:val="Bodytext107"/>
                <w:rFonts w:eastAsia="Courier New"/>
                <w:sz w:val="16"/>
              </w:rPr>
              <w:softHyphen/>
              <w:t>нее значение)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1" w:rsidRDefault="00CC3091">
            <w:pPr>
              <w:rPr>
                <w:rFonts w:ascii="Times New Roman" w:hAnsi="Times New Roman"/>
              </w:rPr>
            </w:pPr>
          </w:p>
        </w:tc>
      </w:tr>
    </w:tbl>
    <w:p w:rsidR="0012768E" w:rsidRPr="0012768E" w:rsidRDefault="0012768E" w:rsidP="0012768E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  <w:sz w:val="32"/>
          <w:szCs w:val="32"/>
        </w:rPr>
      </w:pPr>
      <w:r w:rsidRPr="0012768E">
        <w:rPr>
          <w:b/>
          <w:sz w:val="32"/>
          <w:szCs w:val="32"/>
        </w:rPr>
        <w:t>Подготовительная к школе группа (6 – 7 лет)</w:t>
      </w:r>
    </w:p>
    <w:p w:rsidR="0012768E" w:rsidRDefault="0012768E" w:rsidP="0012768E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W w:w="16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503"/>
        <w:gridCol w:w="461"/>
        <w:gridCol w:w="461"/>
        <w:gridCol w:w="473"/>
        <w:gridCol w:w="620"/>
        <w:gridCol w:w="620"/>
        <w:gridCol w:w="626"/>
        <w:gridCol w:w="379"/>
        <w:gridCol w:w="467"/>
        <w:gridCol w:w="473"/>
        <w:gridCol w:w="471"/>
        <w:gridCol w:w="624"/>
        <w:gridCol w:w="628"/>
        <w:gridCol w:w="380"/>
        <w:gridCol w:w="624"/>
        <w:gridCol w:w="626"/>
        <w:gridCol w:w="471"/>
        <w:gridCol w:w="468"/>
        <w:gridCol w:w="489"/>
        <w:gridCol w:w="636"/>
        <w:gridCol w:w="624"/>
        <w:gridCol w:w="638"/>
        <w:gridCol w:w="771"/>
        <w:gridCol w:w="468"/>
        <w:gridCol w:w="471"/>
        <w:gridCol w:w="8"/>
      </w:tblGrid>
      <w:tr w:rsidR="0012768E" w:rsidTr="00F94EF9">
        <w:trPr>
          <w:trHeight w:val="279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12768E" w:rsidRDefault="0012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 w:rsidRPr="00254C50">
              <w:rPr>
                <w:color w:val="FF0000"/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 w:rsidRPr="00F94EF9">
              <w:rPr>
                <w:color w:val="FF0000"/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 w:rsidRPr="00254C50">
              <w:rPr>
                <w:color w:val="FF0000"/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 w:rsidRPr="00254C50">
              <w:rPr>
                <w:color w:val="FF0000"/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ind w:left="-94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Bodytext107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2768E" w:rsidTr="00F94EF9">
        <w:trPr>
          <w:gridAfter w:val="1"/>
          <w:wAfter w:w="8" w:type="dxa"/>
          <w:trHeight w:val="15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8E" w:rsidRDefault="0012768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8E" w:rsidRDefault="0012768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к</w:t>
            </w: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2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 w:rsidP="001276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  <w:tr w:rsidR="0012768E" w:rsidTr="00F94EF9">
        <w:trPr>
          <w:gridAfter w:val="1"/>
          <w:wAfter w:w="8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8E" w:rsidRDefault="0012768E">
            <w:pPr>
              <w:rPr>
                <w:rFonts w:ascii="Times New Roman" w:hAnsi="Times New Roman"/>
              </w:rPr>
            </w:pPr>
            <w:r>
              <w:rPr>
                <w:rStyle w:val="Bodytext107"/>
                <w:rFonts w:eastAsia="Calibri"/>
                <w:sz w:val="16"/>
                <w:szCs w:val="22"/>
              </w:rPr>
              <w:lastRenderedPageBreak/>
              <w:t>Итоговый показа</w:t>
            </w:r>
            <w:r>
              <w:rPr>
                <w:rStyle w:val="Bodytext107"/>
                <w:rFonts w:eastAsia="Calibr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="Calibr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8E" w:rsidRDefault="0012768E">
            <w:pPr>
              <w:rPr>
                <w:rFonts w:ascii="Times New Roman" w:hAnsi="Times New Roman"/>
              </w:rPr>
            </w:pPr>
          </w:p>
        </w:tc>
      </w:tr>
    </w:tbl>
    <w:p w:rsidR="00F94EF9" w:rsidRDefault="00F94EF9" w:rsidP="0012768E">
      <w:pPr>
        <w:pStyle w:val="5"/>
        <w:shd w:val="clear" w:color="auto" w:fill="auto"/>
        <w:tabs>
          <w:tab w:val="right" w:leader="underscore" w:pos="5527"/>
          <w:tab w:val="center" w:pos="6074"/>
          <w:tab w:val="right" w:pos="7841"/>
          <w:tab w:val="right" w:pos="9650"/>
        </w:tabs>
        <w:spacing w:after="0" w:line="274" w:lineRule="exact"/>
        <w:ind w:left="426" w:firstLine="0"/>
        <w:jc w:val="both"/>
      </w:pPr>
    </w:p>
    <w:p w:rsidR="0012768E" w:rsidRDefault="0012768E" w:rsidP="0012768E">
      <w:pPr>
        <w:pStyle w:val="5"/>
        <w:shd w:val="clear" w:color="auto" w:fill="auto"/>
        <w:tabs>
          <w:tab w:val="right" w:leader="underscore" w:pos="5527"/>
          <w:tab w:val="center" w:pos="6074"/>
          <w:tab w:val="right" w:pos="7841"/>
          <w:tab w:val="right" w:pos="9650"/>
        </w:tabs>
        <w:spacing w:after="0" w:line="274" w:lineRule="exact"/>
        <w:ind w:left="426" w:firstLine="0"/>
        <w:jc w:val="both"/>
        <w:rPr>
          <w:sz w:val="20"/>
          <w:szCs w:val="20"/>
          <w:lang w:eastAsia="ru-RU"/>
        </w:rPr>
      </w:pPr>
      <w:r>
        <w:t>Вывод:</w:t>
      </w:r>
    </w:p>
    <w:p w:rsidR="0012768E" w:rsidRDefault="0012768E" w:rsidP="0012768E">
      <w:pPr>
        <w:pStyle w:val="5"/>
        <w:shd w:val="clear" w:color="auto" w:fill="auto"/>
        <w:tabs>
          <w:tab w:val="right" w:leader="underscore" w:pos="5527"/>
          <w:tab w:val="center" w:pos="6074"/>
          <w:tab w:val="right" w:pos="7841"/>
          <w:tab w:val="right" w:pos="9650"/>
        </w:tabs>
        <w:spacing w:after="0" w:line="274" w:lineRule="exact"/>
        <w:ind w:left="426" w:firstLine="0"/>
        <w:jc w:val="both"/>
      </w:pPr>
      <w:r>
        <w:t>Программа по разделу «_____» усвоена детьми на уровне</w:t>
      </w:r>
    </w:p>
    <w:p w:rsidR="0012768E" w:rsidRDefault="0012768E" w:rsidP="0012768E">
      <w:pPr>
        <w:pStyle w:val="5"/>
        <w:shd w:val="clear" w:color="auto" w:fill="auto"/>
        <w:tabs>
          <w:tab w:val="left" w:pos="332"/>
        </w:tabs>
        <w:spacing w:after="0" w:line="274" w:lineRule="exact"/>
        <w:ind w:left="426" w:firstLine="0"/>
        <w:jc w:val="both"/>
      </w:pPr>
      <w:r>
        <w:t>(</w:t>
      </w:r>
      <w:r>
        <w:tab/>
        <w:t>%): по итогам диагностики педагогического процесса дети показали положительный</w:t>
      </w:r>
    </w:p>
    <w:p w:rsidR="0012768E" w:rsidRDefault="0012768E" w:rsidP="0012768E">
      <w:pPr>
        <w:pStyle w:val="5"/>
        <w:shd w:val="clear" w:color="auto" w:fill="auto"/>
        <w:spacing w:after="0" w:line="274" w:lineRule="exact"/>
        <w:ind w:left="426" w:firstLine="0"/>
        <w:jc w:val="both"/>
      </w:pPr>
      <w:r>
        <w:t xml:space="preserve">результат усвоения программного материала по данному разделу </w:t>
      </w:r>
    </w:p>
    <w:p w:rsidR="0012768E" w:rsidRDefault="0012768E" w:rsidP="0012768E">
      <w:pPr>
        <w:pStyle w:val="5"/>
        <w:shd w:val="clear" w:color="auto" w:fill="auto"/>
        <w:spacing w:after="0" w:line="274" w:lineRule="exact"/>
        <w:ind w:left="426" w:firstLine="0"/>
        <w:jc w:val="both"/>
      </w:pPr>
      <w:r>
        <w:t>(_% детей показали высокий уровень усвоения программного материала, _% - средний уровень).</w:t>
      </w:r>
    </w:p>
    <w:p w:rsidR="0012768E" w:rsidRDefault="0012768E" w:rsidP="0012768E">
      <w:pPr>
        <w:pStyle w:val="5"/>
        <w:shd w:val="clear" w:color="auto" w:fill="auto"/>
        <w:tabs>
          <w:tab w:val="right" w:leader="underscore" w:pos="3914"/>
          <w:tab w:val="right" w:pos="4543"/>
          <w:tab w:val="right" w:pos="5969"/>
          <w:tab w:val="right" w:pos="7375"/>
        </w:tabs>
        <w:spacing w:after="476" w:line="274" w:lineRule="exact"/>
        <w:ind w:left="426" w:firstLine="0"/>
        <w:jc w:val="both"/>
      </w:pPr>
      <w:r>
        <w:t>Однако в группе имеются % детей</w:t>
      </w:r>
      <w:r>
        <w:tab/>
        <w:t>(перечислить</w:t>
      </w:r>
      <w:r>
        <w:tab/>
        <w:t xml:space="preserve"> </w:t>
      </w:r>
      <w:proofErr w:type="spellStart"/>
      <w:r>
        <w:t>пофамильно</w:t>
      </w:r>
      <w:proofErr w:type="spellEnd"/>
      <w:r>
        <w:t>):</w:t>
      </w:r>
    </w:p>
    <w:p w:rsidR="0012768E" w:rsidRDefault="0012768E" w:rsidP="0012768E">
      <w:pPr>
        <w:pStyle w:val="5"/>
        <w:shd w:val="clear" w:color="auto" w:fill="auto"/>
        <w:tabs>
          <w:tab w:val="right" w:leader="underscore" w:pos="3914"/>
          <w:tab w:val="right" w:pos="4543"/>
          <w:tab w:val="right" w:pos="5969"/>
          <w:tab w:val="right" w:pos="7375"/>
        </w:tabs>
        <w:spacing w:after="476" w:line="274" w:lineRule="exact"/>
        <w:ind w:left="426" w:firstLine="0"/>
        <w:jc w:val="both"/>
      </w:pPr>
      <w:r>
        <w:t>показавших, по итогам диагностики педагогического процесса низкий уровень усвоения программного материала. Предполагаемая причина данного явления:</w:t>
      </w:r>
    </w:p>
    <w:p w:rsidR="0012768E" w:rsidRDefault="0012768E" w:rsidP="0012768E">
      <w:pPr>
        <w:pStyle w:val="5"/>
        <w:shd w:val="clear" w:color="auto" w:fill="auto"/>
        <w:tabs>
          <w:tab w:val="left" w:leader="underscore" w:pos="9558"/>
        </w:tabs>
        <w:spacing w:after="262" w:line="190" w:lineRule="exact"/>
        <w:ind w:left="426" w:firstLine="0"/>
        <w:jc w:val="both"/>
      </w:pPr>
      <w:r>
        <w:t>Коррекционная работа с детьми:</w:t>
      </w:r>
    </w:p>
    <w:p w:rsidR="0012768E" w:rsidRDefault="0012768E" w:rsidP="0012768E">
      <w:pPr>
        <w:pStyle w:val="5"/>
        <w:shd w:val="clear" w:color="auto" w:fill="auto"/>
        <w:spacing w:after="0" w:line="278" w:lineRule="exact"/>
        <w:ind w:left="426" w:firstLine="0"/>
      </w:pPr>
      <w:r>
        <w:t>Анализ качества усвоения детьми данной группы отдельных подразделов разделов программы позволяет выстроить следующий рейтинговый порядок (</w:t>
      </w:r>
      <w:r>
        <w:rPr>
          <w:rStyle w:val="11pt"/>
        </w:rPr>
        <w:t>средние значения)</w:t>
      </w:r>
      <w:r>
        <w:t>:</w:t>
      </w:r>
    </w:p>
    <w:p w:rsidR="0012768E" w:rsidRDefault="0012768E" w:rsidP="0012768E">
      <w:pPr>
        <w:pStyle w:val="5"/>
        <w:shd w:val="clear" w:color="auto" w:fill="auto"/>
        <w:spacing w:after="244" w:line="278" w:lineRule="exact"/>
        <w:ind w:left="426" w:firstLine="0"/>
        <w:jc w:val="both"/>
      </w:pPr>
      <w:r>
        <w:t>^ наиболее высокие результаты показаны детьми по подразделам</w:t>
      </w:r>
    </w:p>
    <w:p w:rsidR="0012768E" w:rsidRDefault="0012768E" w:rsidP="0012768E">
      <w:pPr>
        <w:pStyle w:val="5"/>
        <w:shd w:val="clear" w:color="auto" w:fill="auto"/>
        <w:tabs>
          <w:tab w:val="left" w:leader="underscore" w:pos="4902"/>
        </w:tabs>
        <w:spacing w:after="0" w:line="274" w:lineRule="exact"/>
        <w:ind w:left="426" w:right="4760" w:firstLine="0"/>
      </w:pPr>
      <w:r>
        <w:t xml:space="preserve"> несколько ниже результаты по подразделам </w:t>
      </w:r>
    </w:p>
    <w:p w:rsidR="0012768E" w:rsidRDefault="0012768E" w:rsidP="0012768E">
      <w:pPr>
        <w:pStyle w:val="5"/>
        <w:shd w:val="clear" w:color="auto" w:fill="auto"/>
        <w:spacing w:after="16" w:line="190" w:lineRule="exact"/>
        <w:ind w:left="426" w:firstLine="0"/>
        <w:jc w:val="both"/>
      </w:pPr>
      <w:r>
        <w:t xml:space="preserve"> наиболее низкие результаты по подразделу</w:t>
      </w:r>
    </w:p>
    <w:p w:rsidR="0012768E" w:rsidRDefault="0012768E" w:rsidP="0012768E">
      <w:pPr>
        <w:pStyle w:val="5"/>
        <w:shd w:val="clear" w:color="auto" w:fill="auto"/>
        <w:tabs>
          <w:tab w:val="left" w:leader="underscore" w:pos="4902"/>
        </w:tabs>
        <w:spacing w:after="326" w:line="200" w:lineRule="exact"/>
        <w:ind w:left="426" w:firstLine="0"/>
        <w:jc w:val="both"/>
      </w:pPr>
      <w:r>
        <w:t xml:space="preserve"> Рекомендации:</w:t>
      </w:r>
    </w:p>
    <w:p w:rsidR="0012768E" w:rsidRDefault="0012768E" w:rsidP="0012768E">
      <w:pPr>
        <w:pStyle w:val="5"/>
        <w:shd w:val="clear" w:color="auto" w:fill="auto"/>
        <w:spacing w:after="0" w:line="274" w:lineRule="exact"/>
        <w:ind w:left="426" w:firstLine="0"/>
        <w:jc w:val="both"/>
      </w:pPr>
      <w:r>
        <w:t>Справку составили:</w:t>
      </w:r>
    </w:p>
    <w:p w:rsidR="0012768E" w:rsidRDefault="0012768E" w:rsidP="0012768E">
      <w:pPr>
        <w:pStyle w:val="5"/>
        <w:shd w:val="clear" w:color="auto" w:fill="auto"/>
        <w:tabs>
          <w:tab w:val="left" w:leader="underscore" w:pos="2055"/>
        </w:tabs>
        <w:spacing w:after="0" w:line="274" w:lineRule="exact"/>
        <w:ind w:left="426" w:firstLine="0"/>
        <w:jc w:val="both"/>
      </w:pPr>
      <w:r>
        <w:t>Воспитатели</w:t>
      </w:r>
      <w:r w:rsidR="002E7E7F">
        <w:t xml:space="preserve"> </w:t>
      </w:r>
      <w:proofErr w:type="gramStart"/>
      <w:r w:rsidR="002E7E7F">
        <w:t>и  специалисты</w:t>
      </w:r>
      <w:proofErr w:type="gramEnd"/>
      <w:r>
        <w:t>:</w:t>
      </w:r>
      <w:r>
        <w:tab/>
      </w:r>
    </w:p>
    <w:p w:rsidR="0012768E" w:rsidRDefault="0012768E" w:rsidP="0012768E"/>
    <w:p w:rsidR="006E7BBD" w:rsidRDefault="006E7BBD" w:rsidP="005B2035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</w:rPr>
      </w:pPr>
    </w:p>
    <w:p w:rsidR="0012768E" w:rsidRDefault="0012768E" w:rsidP="005B2035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</w:rPr>
      </w:pPr>
    </w:p>
    <w:sectPr w:rsidR="0012768E" w:rsidSect="005D2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681221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142F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46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62D67D90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4D"/>
    <w:rsid w:val="0012768E"/>
    <w:rsid w:val="0024081B"/>
    <w:rsid w:val="00254C50"/>
    <w:rsid w:val="002B76FB"/>
    <w:rsid w:val="002E7E7F"/>
    <w:rsid w:val="0037201A"/>
    <w:rsid w:val="004374E6"/>
    <w:rsid w:val="005603CE"/>
    <w:rsid w:val="005B2035"/>
    <w:rsid w:val="005D2E2F"/>
    <w:rsid w:val="006E7BBD"/>
    <w:rsid w:val="00BC13C3"/>
    <w:rsid w:val="00C5664D"/>
    <w:rsid w:val="00CC3091"/>
    <w:rsid w:val="00D73259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3FC2"/>
  <w15:chartTrackingRefBased/>
  <w15:docId w15:val="{D3D1F35D-56C6-4007-A132-7E41676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24081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081B"/>
    <w:pPr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Bodytext3">
    <w:name w:val="Body text (3)_"/>
    <w:link w:val="Bodytext30"/>
    <w:locked/>
    <w:rsid w:val="0024081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081B"/>
    <w:pPr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Bodytext4">
    <w:name w:val="Body text (4)_"/>
    <w:link w:val="Bodytext40"/>
    <w:locked/>
    <w:rsid w:val="0024081B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24081B"/>
    <w:pPr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color w:val="auto"/>
      <w:sz w:val="31"/>
      <w:szCs w:val="31"/>
      <w:lang w:eastAsia="en-US" w:bidi="ar-SA"/>
    </w:rPr>
  </w:style>
  <w:style w:type="character" w:customStyle="1" w:styleId="Bodytext14">
    <w:name w:val="Body text (14)_"/>
    <w:link w:val="Bodytext140"/>
    <w:locked/>
    <w:rsid w:val="002408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24081B"/>
    <w:pPr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10">
    <w:name w:val="Body text (10)_"/>
    <w:link w:val="Bodytext100"/>
    <w:locked/>
    <w:rsid w:val="002408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408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4Sylfaen">
    <w:name w:val="Body text (4) + Sylfaen"/>
    <w:aliases w:val="10 pt"/>
    <w:rsid w:val="0024081B"/>
    <w:rPr>
      <w:rFonts w:ascii="Sylfaen" w:eastAsia="Sylfaen" w:hAnsi="Sylfaen" w:cs="Sylfae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10Bold">
    <w:name w:val="Body text (10) + Bold"/>
    <w:aliases w:val="Italic"/>
    <w:rsid w:val="0024081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"/>
    <w:rsid w:val="005D2E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3">
    <w:name w:val="List Paragraph"/>
    <w:basedOn w:val="a"/>
    <w:uiPriority w:val="34"/>
    <w:qFormat/>
    <w:rsid w:val="005D2E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Heading2">
    <w:name w:val="Heading #2_"/>
    <w:link w:val="Heading20"/>
    <w:locked/>
    <w:rsid w:val="005D2E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D2E2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107">
    <w:name w:val="Body text (10) + 7"/>
    <w:aliases w:val="5 pt,Body text + 7"/>
    <w:rsid w:val="005D2E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E7BBD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15">
    <w:name w:val="Body text (15)_"/>
    <w:link w:val="Bodytext150"/>
    <w:locked/>
    <w:rsid w:val="006E7B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E7BBD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">
    <w:name w:val="Body text_"/>
    <w:link w:val="1"/>
    <w:locked/>
    <w:rsid w:val="005B20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2035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Bodytext6">
    <w:name w:val="Body text (6)_"/>
    <w:link w:val="Bodytext60"/>
    <w:locked/>
    <w:rsid w:val="00CC309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CC309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a4">
    <w:name w:val="Основной текст_"/>
    <w:link w:val="5"/>
    <w:locked/>
    <w:rsid w:val="0012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12768E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pt">
    <w:name w:val="Основной текст + 11 pt"/>
    <w:aliases w:val="Полужирный"/>
    <w:rsid w:val="001276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2021-10-12T14:35:00Z</dcterms:created>
  <dcterms:modified xsi:type="dcterms:W3CDTF">2021-10-12T15:37:00Z</dcterms:modified>
</cp:coreProperties>
</file>